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8EB8" w14:textId="213C803B" w:rsidR="00143586" w:rsidRDefault="00143586" w:rsidP="00707D2F">
      <w:pPr>
        <w:pStyle w:val="Titolo"/>
      </w:pPr>
      <w:r>
        <w:t>Intitolazione sottopasso Luigi Accorsi</w:t>
      </w:r>
    </w:p>
    <w:p w14:paraId="6928CB2D" w14:textId="5F362565" w:rsidR="00143586" w:rsidRDefault="00143586" w:rsidP="00707D2F">
      <w:r>
        <w:t>Legnano, 21 dicembre 2025</w:t>
      </w:r>
    </w:p>
    <w:p w14:paraId="593D08EA" w14:textId="77777777" w:rsidR="000D61DC" w:rsidRDefault="000D61DC" w:rsidP="00707D2F"/>
    <w:p w14:paraId="336BFABE" w14:textId="27AAD065" w:rsidR="000D61DC" w:rsidRDefault="000D61DC" w:rsidP="00707D2F">
      <w:r w:rsidRPr="00707D2F">
        <w:t xml:space="preserve">Permettetemi di iniziare con un ricordo personale. L’ingegner Accorsi e mio padre erano colleghi alla Franco Tosi e amici. In </w:t>
      </w:r>
      <w:r w:rsidR="001322BF" w:rsidRPr="00707D2F">
        <w:t>un paio di occasioni almeno</w:t>
      </w:r>
      <w:r w:rsidR="009F78A1">
        <w:t>,</w:t>
      </w:r>
      <w:r w:rsidR="001322BF" w:rsidRPr="00707D2F">
        <w:t xml:space="preserve"> le nostre famiglie trascorsero la serata insieme, a casa Accorsi. </w:t>
      </w:r>
      <w:r w:rsidR="00306A11" w:rsidRPr="00707D2F">
        <w:t>Il sindaco, per non farmi annoiare</w:t>
      </w:r>
      <w:r w:rsidR="00C572BA" w:rsidRPr="00707D2F">
        <w:t xml:space="preserve"> mentre i grandi conversavano</w:t>
      </w:r>
      <w:r w:rsidR="00306A11" w:rsidRPr="00707D2F">
        <w:t xml:space="preserve">, mi portava la </w:t>
      </w:r>
      <w:r w:rsidR="00145237">
        <w:t xml:space="preserve">sua </w:t>
      </w:r>
      <w:r w:rsidR="00306A11" w:rsidRPr="00707D2F">
        <w:t>raccolta rilegata del «Corriere dei Piccoli»</w:t>
      </w:r>
      <w:r w:rsidR="00C572BA" w:rsidRPr="00707D2F">
        <w:t>: una meraviglia. Lo rividi in altre occasioni, più avanti nel tempo, e ne riportai sempre l’impressione di una persona distinta</w:t>
      </w:r>
      <w:r w:rsidR="00C65EEB">
        <w:t xml:space="preserve"> e</w:t>
      </w:r>
      <w:r w:rsidR="00C572BA" w:rsidRPr="00707D2F">
        <w:t xml:space="preserve"> </w:t>
      </w:r>
      <w:r w:rsidR="00393A52" w:rsidRPr="00707D2F">
        <w:t xml:space="preserve">seria, </w:t>
      </w:r>
      <w:r w:rsidR="00393A52">
        <w:t xml:space="preserve">che incuteva </w:t>
      </w:r>
      <w:r w:rsidR="00C65EEB">
        <w:t>una naturale</w:t>
      </w:r>
      <w:r w:rsidR="00393A52">
        <w:t xml:space="preserve"> soggezione</w:t>
      </w:r>
      <w:r w:rsidR="00707D2F" w:rsidRPr="00707D2F">
        <w:t>.</w:t>
      </w:r>
    </w:p>
    <w:p w14:paraId="01D42AED" w14:textId="12F7220C" w:rsidR="00707D2F" w:rsidRDefault="00B8260C" w:rsidP="00707D2F">
      <w:r>
        <w:t xml:space="preserve">Abbiamo scoperto tanti anni dopo un’altra delle sue passioni, quella </w:t>
      </w:r>
      <w:r w:rsidR="00261F5C">
        <w:t xml:space="preserve">del collezionismo </w:t>
      </w:r>
      <w:r w:rsidR="00481F22">
        <w:t xml:space="preserve">di materiale iconografico e tecnico </w:t>
      </w:r>
      <w:r w:rsidR="000C7D6E">
        <w:t xml:space="preserve">relativo alle navi, </w:t>
      </w:r>
      <w:r w:rsidR="00ED506F">
        <w:t>settore nel quale raggiunse risultati di rilievo internazionale</w:t>
      </w:r>
      <w:r w:rsidR="00A606F3">
        <w:t xml:space="preserve">. </w:t>
      </w:r>
      <w:r w:rsidR="005840B1">
        <w:t xml:space="preserve">Oggi </w:t>
      </w:r>
      <w:r w:rsidR="00725BBA">
        <w:t>le sue raccolte sono</w:t>
      </w:r>
      <w:r w:rsidR="005840B1">
        <w:t xml:space="preserve"> conservat</w:t>
      </w:r>
      <w:r w:rsidR="00725BBA">
        <w:t>e</w:t>
      </w:r>
      <w:r w:rsidR="005840B1">
        <w:t xml:space="preserve"> al Museo Tecnico Navale d</w:t>
      </w:r>
      <w:r w:rsidR="000B0F8C">
        <w:t>ella</w:t>
      </w:r>
      <w:r w:rsidR="005840B1">
        <w:t xml:space="preserve"> Spezia </w:t>
      </w:r>
      <w:r w:rsidR="000D665B">
        <w:t>e costituisc</w:t>
      </w:r>
      <w:r w:rsidR="00725BBA">
        <w:t>ono</w:t>
      </w:r>
      <w:r w:rsidR="000D665B">
        <w:t xml:space="preserve"> un unicum di prestigio.</w:t>
      </w:r>
      <w:r w:rsidR="00401A1C">
        <w:t xml:space="preserve"> Né va dimenticata la sua attiva collaborazione a importanti riviste sull’argomento.</w:t>
      </w:r>
    </w:p>
    <w:p w14:paraId="486C3032" w14:textId="14F5E577" w:rsidR="001E1A47" w:rsidRDefault="00622A9F" w:rsidP="00707D2F">
      <w:r>
        <w:t>Accorsi n</w:t>
      </w:r>
      <w:r w:rsidR="009F1ECD">
        <w:t>on era un legnanese “doc”, essendo nato a Bologna nel 1906</w:t>
      </w:r>
      <w:r w:rsidR="00AF237A">
        <w:t xml:space="preserve">. Si era laureato al Politecnico di Milano nel 1928 in ingegneria meccanica e aveva lavorato dapprima al Consorzio Italiano Acciaierie e Ferriere di Genova e poi a Modena. Nel 1937 era </w:t>
      </w:r>
      <w:r w:rsidR="001E1A47">
        <w:t xml:space="preserve">arrivato a Legnano, </w:t>
      </w:r>
      <w:r>
        <w:t>p</w:t>
      </w:r>
      <w:r w:rsidR="001E1A47">
        <w:t xml:space="preserve">er impiegarsi </w:t>
      </w:r>
      <w:r w:rsidR="00AF237A">
        <w:t xml:space="preserve">alla Tosi, dove </w:t>
      </w:r>
      <w:r>
        <w:t>divenne poi</w:t>
      </w:r>
      <w:r w:rsidR="00AF237A">
        <w:t xml:space="preserve"> capo dell’Ufficio Tecnico Marina. Cattolico convinto, </w:t>
      </w:r>
      <w:r>
        <w:t>a suo</w:t>
      </w:r>
      <w:r w:rsidR="001E174A">
        <w:t xml:space="preserve"> tempo era stato </w:t>
      </w:r>
      <w:r w:rsidR="00AF237A">
        <w:t xml:space="preserve">militante </w:t>
      </w:r>
      <w:r w:rsidR="001E174A">
        <w:t>d</w:t>
      </w:r>
      <w:r w:rsidR="00AF237A">
        <w:t>ella FUCI</w:t>
      </w:r>
      <w:r w:rsidR="001E174A">
        <w:t>,</w:t>
      </w:r>
      <w:r w:rsidR="00AF237A">
        <w:t xml:space="preserve"> </w:t>
      </w:r>
      <w:r w:rsidR="001E174A">
        <w:t>l</w:t>
      </w:r>
      <w:r w:rsidR="00AF237A">
        <w:t>’organizzazione degli universitari cattolici</w:t>
      </w:r>
      <w:r w:rsidR="001E1A47">
        <w:t>.</w:t>
      </w:r>
    </w:p>
    <w:p w14:paraId="04998854" w14:textId="7F7C44CF" w:rsidR="00AF237A" w:rsidRDefault="00AF237A" w:rsidP="00707D2F">
      <w:r>
        <w:t xml:space="preserve">Accorsi </w:t>
      </w:r>
      <w:r w:rsidR="00BA0A6C">
        <w:t xml:space="preserve">fece parte </w:t>
      </w:r>
      <w:r w:rsidR="00AC0E8E">
        <w:t>del Consiglio comunale della nostra città fin dalle elezioni del 7 aprile 1946</w:t>
      </w:r>
      <w:r w:rsidR="00CA4784">
        <w:t xml:space="preserve">, eletto nelle liste della Democrazia Cristiana. Fu rieletto </w:t>
      </w:r>
      <w:r w:rsidR="00184BB9">
        <w:t>il 27 maggio 1951</w:t>
      </w:r>
      <w:r w:rsidR="006B410E">
        <w:t xml:space="preserve"> e</w:t>
      </w:r>
      <w:r w:rsidR="00184BB9">
        <w:t xml:space="preserve"> </w:t>
      </w:r>
      <w:r w:rsidR="00A132A9">
        <w:t>il 27 maggio 1956</w:t>
      </w:r>
      <w:r w:rsidR="006B410E">
        <w:t xml:space="preserve">, </w:t>
      </w:r>
      <w:r w:rsidR="004E3801">
        <w:t>dopo di che assunse la</w:t>
      </w:r>
      <w:r w:rsidR="00EE7EA0">
        <w:t xml:space="preserve"> carica di capogruppo del partito a Palazzo Malinverni. Negli anni successivi, si trovò al centro </w:t>
      </w:r>
      <w:r w:rsidR="00D9227E">
        <w:t xml:space="preserve">dei dibattiti e delle polemiche interne alla DC, dove si premeva per un rinnovamento che portasse </w:t>
      </w:r>
      <w:r w:rsidR="00856EF6">
        <w:t xml:space="preserve">alla sostituzione del sindaco in carica, Anacleto Tenconi. </w:t>
      </w:r>
      <w:r w:rsidR="00EC7945">
        <w:t>Accorsi appariva come il candidato più indicato, anche perché nel 1954 era stato eletto consigliere provinciale.</w:t>
      </w:r>
      <w:r w:rsidR="00D6604B">
        <w:t xml:space="preserve"> Era, quello, il tempo nel quale </w:t>
      </w:r>
      <w:r w:rsidR="00CE0D8C">
        <w:t>le candidature politiche e amministrative non si improvvisavano, ma si formavano dal basso, attraverso anni e anni di preparazione.</w:t>
      </w:r>
    </w:p>
    <w:p w14:paraId="599AA22A" w14:textId="5C8519F7" w:rsidR="002F43AE" w:rsidRDefault="00EC3264" w:rsidP="00707D2F">
      <w:r>
        <w:t xml:space="preserve">Il prestigio non gli mancava, come si evince anche da una cronaca del 1956: </w:t>
      </w:r>
      <w:r w:rsidR="002F43AE">
        <w:t xml:space="preserve">«L’intervento del consigliere Accorsi [DC] è più solenne. Si alza con la compostezza di Cicerone quando inizia la Catilinaria, si raschia lievemente la gola e, vocabolo per vocabolo, con una misura che fa onore </w:t>
      </w:r>
      <w:r w:rsidR="002F43AE">
        <w:lastRenderedPageBreak/>
        <w:t>alla sua professione di ingegnere, parla conciso e deciso guardando fisso il Sindaco come se non gli importasse nulla di tutti gli altri»</w:t>
      </w:r>
      <w:r w:rsidR="00ED036B">
        <w:t>.</w:t>
      </w:r>
    </w:p>
    <w:p w14:paraId="76AF66E9" w14:textId="134146A7" w:rsidR="00ED036B" w:rsidRDefault="00ED036B" w:rsidP="00707D2F">
      <w:r>
        <w:t>Fu così che si preparò la sua ascesa alla carica di sindaco, materializzatasi dopo il voto del</w:t>
      </w:r>
      <w:r w:rsidR="00F97C57">
        <w:t xml:space="preserve"> 6-7 novembre 1960. </w:t>
      </w:r>
      <w:r w:rsidR="001963A2">
        <w:t>Accorsi fu largamente il più votato, con 1278 preferenze</w:t>
      </w:r>
      <w:r w:rsidR="0064561A">
        <w:t xml:space="preserve"> e </w:t>
      </w:r>
      <w:r w:rsidR="001963A2">
        <w:t xml:space="preserve">fu eletto sindaco dal Consiglio comunale nella seduta del </w:t>
      </w:r>
      <w:r w:rsidR="00FA313F">
        <w:t>23 gennaio 1961.</w:t>
      </w:r>
    </w:p>
    <w:p w14:paraId="365A9C99" w14:textId="5BC1F36A" w:rsidR="00C33CB2" w:rsidRDefault="00FA313F" w:rsidP="00C33CB2">
      <w:r>
        <w:t xml:space="preserve">Si trattava di una svolta importante, per Legnano, nell’ambito di un processo di valore nazionale. Accorsi </w:t>
      </w:r>
      <w:r w:rsidR="00755CFA">
        <w:t>avrebbe guidato</w:t>
      </w:r>
      <w:r>
        <w:t xml:space="preserve"> una giunta di centro-sinistra, con l’ingresso in maggioranza del Partito Socialista</w:t>
      </w:r>
      <w:r w:rsidR="00772219">
        <w:t xml:space="preserve">, come stava avvenendo in altre città italiane e, come avverrà a livello governativo solo dopo le elezioni dell’aprile 1963 e il governo “balneare” di Giovanni Leone, con la nascita del primo esecutivo guidato da Aldo Moro. </w:t>
      </w:r>
      <w:r w:rsidR="001E5747">
        <w:t xml:space="preserve">È ben noto che la soluzione del centro-sinistra fu a lungo osteggiata ed ebbe una gestazione fin troppo estenuante. </w:t>
      </w:r>
      <w:r w:rsidR="001B7441">
        <w:t>Contro la nuova alleanza stavano non solo la grande stampa e la Confindustria</w:t>
      </w:r>
      <w:r w:rsidR="00CD5EE9">
        <w:t>,</w:t>
      </w:r>
      <w:r w:rsidR="001B7441">
        <w:t xml:space="preserve"> ma pure la gerarchia ecclesiastica. </w:t>
      </w:r>
      <w:r w:rsidR="005C347E">
        <w:t xml:space="preserve">Anche a Legnano se ne ebbero gli echi. </w:t>
      </w:r>
      <w:r w:rsidR="00821686">
        <w:t xml:space="preserve">Anni fa </w:t>
      </w:r>
      <w:r w:rsidR="006A2B66">
        <w:t>ho pubblicato lo scambio di lettere tra il prevosto di San Magno e l’arcivescovo mons. Giovanni Battista Montini</w:t>
      </w:r>
      <w:r w:rsidR="00450F6B">
        <w:t>. Monsignor</w:t>
      </w:r>
      <w:r w:rsidR="00960048">
        <w:t xml:space="preserve"> Giuseppe Cantù</w:t>
      </w:r>
      <w:r w:rsidR="00821686">
        <w:t xml:space="preserve"> era molto preoccupato </w:t>
      </w:r>
      <w:r w:rsidR="0015042D">
        <w:t>e contrario alla nuova formula politica. A</w:t>
      </w:r>
      <w:r w:rsidR="00F15BB2">
        <w:t>gli inizi del 1961, rifer</w:t>
      </w:r>
      <w:r w:rsidR="0015042D">
        <w:t>ì a Montini</w:t>
      </w:r>
      <w:r w:rsidR="00F15BB2">
        <w:t xml:space="preserve"> dei suoi colloqui con Accorsi</w:t>
      </w:r>
      <w:r w:rsidR="0068347F">
        <w:t xml:space="preserve">, </w:t>
      </w:r>
      <w:r w:rsidR="00CC606A">
        <w:t>affermando di aver insistito con quest’ultimo perché comunque accettasse la carica di sindaco, aggiungendo: «</w:t>
      </w:r>
      <w:r w:rsidR="005413D5">
        <w:t>ebbi modo di ammirare lo spirito altamente nobile e disinteressato del prossimo sindaco di Legnano</w:t>
      </w:r>
      <w:r w:rsidR="00CC606A">
        <w:t>»</w:t>
      </w:r>
      <w:r w:rsidR="00EF7BDD">
        <w:t xml:space="preserve"> (8 gennaio 1961)</w:t>
      </w:r>
      <w:r w:rsidR="005413D5">
        <w:t>.</w:t>
      </w:r>
      <w:r w:rsidR="00CC606A">
        <w:t xml:space="preserve"> </w:t>
      </w:r>
      <w:r w:rsidR="00D147B2">
        <w:t xml:space="preserve">Montini rispose </w:t>
      </w:r>
      <w:r w:rsidR="005413D5">
        <w:t>a stretto giro di posta, i</w:t>
      </w:r>
      <w:r w:rsidR="00D147B2">
        <w:t>l</w:t>
      </w:r>
      <w:r w:rsidR="005413D5">
        <w:t xml:space="preserve"> 13 gennaio</w:t>
      </w:r>
      <w:r w:rsidR="00D147B2">
        <w:t>, prendendo atto della situazione e ammettendo che «i</w:t>
      </w:r>
      <w:r w:rsidR="005413D5">
        <w:t xml:space="preserve"> risultati non sono certo soddisfacenti per le tradizioni cattoliche della Città stessa</w:t>
      </w:r>
      <w:r w:rsidR="00C33CB2">
        <w:t>», ma che si doveva sperare «</w:t>
      </w:r>
      <w:r w:rsidR="005413D5">
        <w:t>nel valore dei buoni e nella Provvidenza, che sa trarre ‘salutem ex inimicis nostris’</w:t>
      </w:r>
      <w:r w:rsidR="00C33CB2">
        <w:t>».</w:t>
      </w:r>
    </w:p>
    <w:p w14:paraId="6E8CF53F" w14:textId="139B3CE9" w:rsidR="00EC0BF7" w:rsidRDefault="00EC0BF7" w:rsidP="00C33CB2">
      <w:r>
        <w:t xml:space="preserve">Da ricordare anche il fatto che a Legnano le trattative si conclusero prima che a Milano, dove si stava svolgendo un’analoga evoluzione politica. Ma, come ha poi ricordato Oscar Tessari, </w:t>
      </w:r>
      <w:r w:rsidR="002E79E3">
        <w:t>dal capoluogo si chiese esplicitamente di ritardare l’annuncio del risultato raggiunto: Milano doveva precedere Legnano! E così avvenne.</w:t>
      </w:r>
    </w:p>
    <w:p w14:paraId="39C588E8" w14:textId="77777777" w:rsidR="00555CA7" w:rsidRDefault="006E0478" w:rsidP="00C33CB2">
      <w:r>
        <w:t xml:space="preserve">Luigi Accorsi mantenne la carica di Sindaco per ben tre lustri, superando positivamente le elezioni del </w:t>
      </w:r>
      <w:r w:rsidR="001A74DD">
        <w:t xml:space="preserve">22 novembre </w:t>
      </w:r>
      <w:r>
        <w:t xml:space="preserve">1964 e del </w:t>
      </w:r>
      <w:r w:rsidR="001A74DD">
        <w:t xml:space="preserve">7 giugno </w:t>
      </w:r>
      <w:r>
        <w:t>1970</w:t>
      </w:r>
      <w:r w:rsidR="001A74DD">
        <w:t>,</w:t>
      </w:r>
      <w:r>
        <w:t xml:space="preserve"> rinunciando poi a ripresentarsi a quelle del 1975. In tal modo egli stabilì il record di durata in carica, valido non solo per il periodo successivo al 1945, ma per l’intera storia legnanese dal</w:t>
      </w:r>
      <w:r>
        <w:softHyphen/>
        <w:t>l’U</w:t>
      </w:r>
      <w:r>
        <w:softHyphen/>
        <w:t>nità d’Italia in poi.</w:t>
      </w:r>
      <w:r w:rsidR="00170C11">
        <w:t xml:space="preserve"> </w:t>
      </w:r>
    </w:p>
    <w:p w14:paraId="5202AD4B" w14:textId="357738A9" w:rsidR="00463655" w:rsidRDefault="00170C11" w:rsidP="00C33CB2">
      <w:r>
        <w:t>Quel quindicennio fu tutt’altro che facile</w:t>
      </w:r>
      <w:r w:rsidR="0066544B">
        <w:t>. La seconda giunta Accorsi rischiò di naufragare</w:t>
      </w:r>
      <w:r>
        <w:t xml:space="preserve"> </w:t>
      </w:r>
      <w:r w:rsidR="0066544B">
        <w:t>alla fine del 1968</w:t>
      </w:r>
      <w:r w:rsidR="00774310">
        <w:t xml:space="preserve"> a causa dei contrasti durissimi nella stessa maggioranza a proposito della </w:t>
      </w:r>
      <w:r w:rsidR="00774310">
        <w:lastRenderedPageBreak/>
        <w:t>gestione della distribuzione del gas</w:t>
      </w:r>
      <w:r w:rsidR="005E0157">
        <w:t xml:space="preserve">, tra chi sosteneva </w:t>
      </w:r>
      <w:r w:rsidR="007D5CE2">
        <w:t>la priorità del</w:t>
      </w:r>
      <w:r w:rsidR="005E0157">
        <w:t xml:space="preserve"> servizio privato e </w:t>
      </w:r>
      <w:r w:rsidR="007D5CE2">
        <w:t xml:space="preserve">chi all’opposto puntava sull’intervento pubblico. Un contrasto che fu risolto solamente </w:t>
      </w:r>
      <w:r w:rsidR="00A9295D">
        <w:t>nel 1972 con la nascita dell’Azienda Municipalizzata del Gas, divenuta AMGA due anni dopo.</w:t>
      </w:r>
    </w:p>
    <w:p w14:paraId="413CAC0B" w14:textId="31BC8AEF" w:rsidR="006748D3" w:rsidRDefault="00A9295D" w:rsidP="00C33CB2">
      <w:r>
        <w:t xml:space="preserve">Anche la formazione della giunta dopo le elezioni del 1970 fu assai laboriosa </w:t>
      </w:r>
      <w:r w:rsidR="00C17F87">
        <w:t>e occorsero quasi tre mesi, dopo il voto, per veder rieletto Accorsi sindaco (</w:t>
      </w:r>
      <w:r w:rsidR="006748D3">
        <w:t>31 agosto</w:t>
      </w:r>
      <w:r w:rsidR="00C17F87">
        <w:t>).</w:t>
      </w:r>
      <w:r w:rsidR="00FB7240">
        <w:t xml:space="preserve"> Tutt’altro che semplice fu pure l’iter per l’approvazione, nel 1971, del Piano Regolatore Generale di Legnano.</w:t>
      </w:r>
    </w:p>
    <w:p w14:paraId="0014DB11" w14:textId="4C71C366" w:rsidR="00C46FC8" w:rsidRDefault="00806931" w:rsidP="007B2599">
      <w:r>
        <w:t>Alla fine</w:t>
      </w:r>
      <w:r w:rsidR="00B24256">
        <w:t xml:space="preserve">, l’ingegnere tracciò un bilancio del suo </w:t>
      </w:r>
      <w:r w:rsidR="006D78C4">
        <w:t xml:space="preserve">operato, partendo da un punto essenziale: quello del rapporto con le forze di opposizione, </w:t>
      </w:r>
      <w:r w:rsidR="00112684">
        <w:t>ovvero comunisti,</w:t>
      </w:r>
      <w:r w:rsidR="00827C19">
        <w:t xml:space="preserve"> ma anche il Partito Liberale e il Movimento Sociale. Accorsi riconosce</w:t>
      </w:r>
      <w:r w:rsidR="00D55929">
        <w:t>va la correttezza e il rispetto reciproci</w:t>
      </w:r>
      <w:r w:rsidR="00D94083">
        <w:t>, manifestato in scelte che spesso erano solo di astensione e non di voto contrario. E, d’altra parte,</w:t>
      </w:r>
      <w:r w:rsidR="00661457">
        <w:t xml:space="preserve"> aggiungeva,</w:t>
      </w:r>
      <w:r w:rsidR="00D55929">
        <w:t xml:space="preserve"> </w:t>
      </w:r>
      <w:r w:rsidR="007B2599">
        <w:t>«</w:t>
      </w:r>
      <w:r w:rsidR="00661457">
        <w:t>è</w:t>
      </w:r>
      <w:r w:rsidR="00C46FC8">
        <w:t xml:space="preserve"> difficile che sui problemi concreti non si creino convergenze, anche con l’opposizione, se essa esprime un’opinione ragionevole che noi possiamo anche accogliere, non avendo pregiudizi di sorta</w:t>
      </w:r>
      <w:r w:rsidR="007B2599">
        <w:t>».</w:t>
      </w:r>
      <w:r w:rsidR="004618F7">
        <w:t xml:space="preserve"> Un’annotazione sempre valida</w:t>
      </w:r>
      <w:r w:rsidR="00677E0B">
        <w:t>, in entrambe le direzioni</w:t>
      </w:r>
      <w:r w:rsidR="004618F7">
        <w:t>.</w:t>
      </w:r>
    </w:p>
    <w:p w14:paraId="06576354" w14:textId="53D8CB44" w:rsidR="00661457" w:rsidRDefault="00661457" w:rsidP="007B2599">
      <w:r>
        <w:t>Dunque, 1961-1975. Facciamo attenzione alle date: nel 1961 si era nel pieno del boom economico italiano</w:t>
      </w:r>
      <w:r w:rsidR="009F3219">
        <w:t xml:space="preserve"> e di un benessere mai sperimentato, nel 1975 si stava ormai nel mezzo degli “anni di piombo”, dopo le stragi fasciste di Milano e di Bres</w:t>
      </w:r>
      <w:r w:rsidR="00C424FE">
        <w:t>cia e nell’ascesa del terrorismo delle Brigate Rosse e dei loro imitatori.</w:t>
      </w:r>
      <w:r w:rsidR="002259B0">
        <w:t xml:space="preserve"> In ogni caso, decenni di profonde trasformazioni della società italiana e legnanese.</w:t>
      </w:r>
    </w:p>
    <w:p w14:paraId="13E5D425" w14:textId="187C4635" w:rsidR="00D93E61" w:rsidRDefault="00071C5C" w:rsidP="00CC4A1E">
      <w:r>
        <w:t xml:space="preserve">In quegli stessi anni, Legnano </w:t>
      </w:r>
      <w:r w:rsidR="00601593">
        <w:t>mutò</w:t>
      </w:r>
      <w:r>
        <w:t xml:space="preserve"> radicalmente e in modo irreversibile. </w:t>
      </w:r>
      <w:r w:rsidR="00C028F2">
        <w:t xml:space="preserve">La generalizzata crisi dell’industria tessile costituiva non soltanto un enorme </w:t>
      </w:r>
      <w:r w:rsidR="00854361">
        <w:t>problema sociale, ma anche un’occasione per ridisegnare il volto del centro. Basti pensare a come cambi</w:t>
      </w:r>
      <w:r w:rsidR="009F231A">
        <w:t xml:space="preserve">arono faccia corso Italia e le vie adiacenti dopo la chiusura della </w:t>
      </w:r>
      <w:r w:rsidR="00601593">
        <w:t>D</w:t>
      </w:r>
      <w:r w:rsidR="009F231A">
        <w:t>e Angeli Frua</w:t>
      </w:r>
      <w:r w:rsidR="00F34F0C">
        <w:t>, la costruzione di nuovi edifici e portici e, soprattutto, del cosiddetto “grattacielo” di piazza Mocchetti.</w:t>
      </w:r>
      <w:r w:rsidR="00854361">
        <w:t xml:space="preserve"> </w:t>
      </w:r>
      <w:r w:rsidR="00CD0830">
        <w:t>Accorsi accompagnò la citt</w:t>
      </w:r>
      <w:r w:rsidR="004618F7">
        <w:t>à</w:t>
      </w:r>
      <w:r w:rsidR="00CD0830">
        <w:t xml:space="preserve"> per questi anni con una particolare attenzione alla </w:t>
      </w:r>
      <w:r w:rsidR="004618F7">
        <w:t xml:space="preserve">sua </w:t>
      </w:r>
      <w:r w:rsidR="00CD0830">
        <w:t>modernizzazione</w:t>
      </w:r>
      <w:r w:rsidR="004618F7">
        <w:t xml:space="preserve"> e all’adeguamento delle sue strutture pubbliche. Ne fa fede non soltanto l’opera che stiamo a lui intitolando, questo strategico sottopasso</w:t>
      </w:r>
      <w:r w:rsidR="00F34F0C">
        <w:t xml:space="preserve"> aperto nel 1965</w:t>
      </w:r>
      <w:r w:rsidR="004618F7">
        <w:t>, ma l’intero</w:t>
      </w:r>
      <w:r w:rsidR="0067457E">
        <w:t xml:space="preserve"> catalogo di quanto realizzato. </w:t>
      </w:r>
      <w:r w:rsidR="00092A03">
        <w:t xml:space="preserve">Ciò soprattutto nell’edilizia scolastica, con la </w:t>
      </w:r>
      <w:r w:rsidR="00CC4A1E">
        <w:t>costruzione delle scuole Pascoli (</w:t>
      </w:r>
      <w:r w:rsidR="00CC4A1E" w:rsidRPr="0054579D">
        <w:t>1964</w:t>
      </w:r>
      <w:r w:rsidR="00CC4A1E">
        <w:t xml:space="preserve">), delle nuove elementari </w:t>
      </w:r>
      <w:r w:rsidR="00CC4A1E" w:rsidRPr="0054579D">
        <w:t>Mazzini (1969</w:t>
      </w:r>
      <w:r w:rsidR="00B914BC" w:rsidRPr="0054579D">
        <w:t>)</w:t>
      </w:r>
      <w:r w:rsidR="00B914BC">
        <w:t>, della</w:t>
      </w:r>
      <w:r w:rsidR="00CC4A1E">
        <w:t xml:space="preserve"> nuova sede del Liceo </w:t>
      </w:r>
      <w:r w:rsidR="00CC4A1E" w:rsidRPr="0054579D">
        <w:t>(1970)</w:t>
      </w:r>
      <w:r w:rsidR="00092A03">
        <w:t xml:space="preserve"> e </w:t>
      </w:r>
      <w:r w:rsidR="0064248F">
        <w:t xml:space="preserve">poi ancora </w:t>
      </w:r>
      <w:r w:rsidR="0051753A">
        <w:t>la media Dante Alighieri (1972), le nuove medie Tosi</w:t>
      </w:r>
      <w:r w:rsidR="00376FC5">
        <w:t>,</w:t>
      </w:r>
      <w:r w:rsidR="0051753A">
        <w:t xml:space="preserve"> </w:t>
      </w:r>
      <w:r w:rsidR="0064248F">
        <w:t>le elementari Manzoni, la nuova scuola media di Via Cavour e le elementari di Via Parma</w:t>
      </w:r>
      <w:r w:rsidR="0051753A">
        <w:t xml:space="preserve"> (</w:t>
      </w:r>
      <w:r w:rsidR="00092A03">
        <w:t xml:space="preserve">tutte nel </w:t>
      </w:r>
      <w:r w:rsidR="0051753A">
        <w:t>1975)</w:t>
      </w:r>
      <w:r w:rsidR="0064248F">
        <w:t xml:space="preserve">, </w:t>
      </w:r>
      <w:r w:rsidR="00376FC5">
        <w:t>e via dicendo</w:t>
      </w:r>
      <w:r w:rsidR="00092A03">
        <w:t xml:space="preserve">. </w:t>
      </w:r>
      <w:r w:rsidR="00B914BC">
        <w:t xml:space="preserve">A questo catalogo, solo esemplificativo, aggiungiamo </w:t>
      </w:r>
      <w:r w:rsidR="00D93E61">
        <w:t xml:space="preserve">la costruzione della nuova casa di riposo in via </w:t>
      </w:r>
      <w:r w:rsidR="00D93E61">
        <w:lastRenderedPageBreak/>
        <w:t xml:space="preserve">Girardi (1969), l’acquisizione dei terreni per </w:t>
      </w:r>
      <w:r w:rsidR="004D6C99">
        <w:t xml:space="preserve">quello che diventerà il parco Castello (1969), </w:t>
      </w:r>
      <w:r w:rsidR="00B914BC">
        <w:t>l’</w:t>
      </w:r>
      <w:r w:rsidR="00D93E61">
        <w:t>acquisto dell’area Dell’Acqua-Brusadelli (1971), e così via.</w:t>
      </w:r>
    </w:p>
    <w:p w14:paraId="1D2F91A3" w14:textId="5C17EEC5" w:rsidR="004D6C99" w:rsidRDefault="004D6C99" w:rsidP="00CC4A1E">
      <w:r>
        <w:t xml:space="preserve">Piace però concludere </w:t>
      </w:r>
      <w:r w:rsidR="002E7FF1">
        <w:t xml:space="preserve">ricordando la caratura internazionale del sindaco Accorsi, </w:t>
      </w:r>
      <w:r w:rsidR="005171F1">
        <w:t>attuata attraverso l’istituzione del gemellaggio tra Legnano e il comune francese di Colombes (1961)</w:t>
      </w:r>
      <w:r w:rsidR="00D367F0">
        <w:t>, seguito da quello con la città di Ebolowa nel Camerun (1964). Non si trattava di mosse folkloristiche</w:t>
      </w:r>
      <w:r w:rsidR="00F30316">
        <w:t>: questi accordi aprivano la strada a scambi di istruzione</w:t>
      </w:r>
      <w:r w:rsidR="00105349">
        <w:t xml:space="preserve"> per gli studenti, di incontri </w:t>
      </w:r>
      <w:r w:rsidR="00F30316">
        <w:t xml:space="preserve">culturali, </w:t>
      </w:r>
      <w:r w:rsidR="00105349">
        <w:t xml:space="preserve">artistici e sportivi, oltre che a iniziative di carattere economico e soprattutto </w:t>
      </w:r>
      <w:r w:rsidR="001C178F">
        <w:t>cooperativistico nella prospettiva di un auspicato sviluppo, come nel caso spe</w:t>
      </w:r>
      <w:r w:rsidR="00DA6327">
        <w:t>cifico di Ebolowa. Studi recenti hanno fatto emergere il ruolo trainante di Accorsi</w:t>
      </w:r>
      <w:r w:rsidR="00316F24">
        <w:t xml:space="preserve"> all’interno del movimento per le città gemellate</w:t>
      </w:r>
      <w:r w:rsidR="00382E10">
        <w:t xml:space="preserve">, in stretto rapporto con il sindaco di Firenze La Pira </w:t>
      </w:r>
      <w:r w:rsidR="00071423">
        <w:t xml:space="preserve">e i primi cittadini di altre importanti città. </w:t>
      </w:r>
      <w:r w:rsidR="00074ABD">
        <w:t>Anzi, la segreteria della Federazione mondiale delle città gemellate</w:t>
      </w:r>
      <w:r w:rsidR="00203F42">
        <w:t xml:space="preserve"> (FMVJ) ebbe sede, sotto la sua guida, proprio a Legnano.</w:t>
      </w:r>
    </w:p>
    <w:p w14:paraId="4BE00994" w14:textId="73F67BCE" w:rsidR="009C662B" w:rsidRDefault="009C662B" w:rsidP="00CC4A1E">
      <w:r>
        <w:t xml:space="preserve">Possiamo dunque considerare Luigi Accorsi un sindaco modello? La risposta è “no”, per il semplice motivo </w:t>
      </w:r>
      <w:r w:rsidR="001B5F92">
        <w:t xml:space="preserve">che la variabilità della storia umana è tale da impedire di assumere </w:t>
      </w:r>
      <w:r w:rsidR="00082522">
        <w:t>qualcosa o qualcuno come “modello” universalmente valido. Tuttavia</w:t>
      </w:r>
      <w:r w:rsidR="000A012E">
        <w:t>,</w:t>
      </w:r>
      <w:r w:rsidR="00082522">
        <w:t xml:space="preserve"> egli rimane </w:t>
      </w:r>
      <w:r w:rsidR="00C35557">
        <w:t xml:space="preserve">nella nostra memoria cittadina </w:t>
      </w:r>
      <w:r w:rsidR="00082522">
        <w:t xml:space="preserve">come esempio – questo sì duraturo – di un uomo serio e capace, onesto e </w:t>
      </w:r>
      <w:r w:rsidR="004B565F">
        <w:t>degno di stima</w:t>
      </w:r>
      <w:r w:rsidR="00C35557">
        <w:t>;</w:t>
      </w:r>
      <w:r w:rsidR="004B565F">
        <w:t xml:space="preserve"> forte delle sue idee, ma </w:t>
      </w:r>
      <w:r w:rsidR="000A012E">
        <w:t xml:space="preserve">disponibile </w:t>
      </w:r>
      <w:r w:rsidR="004B565F">
        <w:t>al dialogo</w:t>
      </w:r>
      <w:r w:rsidR="00C35557">
        <w:t>;</w:t>
      </w:r>
      <w:r w:rsidR="00C43132">
        <w:t xml:space="preserve"> radicato nella sua città d’adozione</w:t>
      </w:r>
      <w:r w:rsidR="000A012E">
        <w:t>, ma</w:t>
      </w:r>
      <w:r w:rsidR="00C43132">
        <w:t xml:space="preserve"> </w:t>
      </w:r>
      <w:r w:rsidR="000A012E">
        <w:t>aperto al mondo. Non mi pare poco.</w:t>
      </w:r>
    </w:p>
    <w:p w14:paraId="05807CF1" w14:textId="77777777" w:rsidR="000A012E" w:rsidRDefault="000A012E" w:rsidP="00CC4A1E"/>
    <w:p w14:paraId="6B34B31C" w14:textId="5CE5A0E0" w:rsidR="000A012E" w:rsidRDefault="000A012E" w:rsidP="00CC4A1E">
      <w:r>
        <w:t>Giorgio Vecchio</w:t>
      </w:r>
    </w:p>
    <w:p w14:paraId="4D0544B0" w14:textId="77777777" w:rsidR="00437416" w:rsidRDefault="00437416" w:rsidP="007B2599"/>
    <w:p w14:paraId="68400B65" w14:textId="77777777" w:rsidR="00937A40" w:rsidRDefault="00937A40" w:rsidP="00C33CB2"/>
    <w:p w14:paraId="33F4F54D" w14:textId="77777777" w:rsidR="00C46FC8" w:rsidRDefault="00C46FC8" w:rsidP="00C33CB2"/>
    <w:p w14:paraId="706BEB57" w14:textId="77777777" w:rsidR="00937A40" w:rsidRDefault="00937A40" w:rsidP="00C33CB2"/>
    <w:p w14:paraId="205D2102" w14:textId="77777777" w:rsidR="00C23E0C" w:rsidRDefault="00C23E0C" w:rsidP="00C33CB2"/>
    <w:p w14:paraId="3D868171" w14:textId="77777777" w:rsidR="00C33CB2" w:rsidRDefault="00C33CB2" w:rsidP="00C33CB2"/>
    <w:p w14:paraId="395586D9" w14:textId="77777777" w:rsidR="00C33CB2" w:rsidRDefault="00C33CB2" w:rsidP="00C33CB2"/>
    <w:p w14:paraId="2DCB6AF5" w14:textId="77777777" w:rsidR="005413D5" w:rsidRPr="00707D2F" w:rsidRDefault="005413D5" w:rsidP="00707D2F"/>
    <w:sectPr w:rsidR="005413D5" w:rsidRPr="00707D2F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BE12" w14:textId="77777777" w:rsidR="006A1CF2" w:rsidRDefault="006A1CF2" w:rsidP="00C23E0C">
      <w:pPr>
        <w:spacing w:line="240" w:lineRule="auto"/>
      </w:pPr>
      <w:r>
        <w:separator/>
      </w:r>
    </w:p>
  </w:endnote>
  <w:endnote w:type="continuationSeparator" w:id="0">
    <w:p w14:paraId="5F1FC32C" w14:textId="77777777" w:rsidR="006A1CF2" w:rsidRDefault="006A1CF2" w:rsidP="00C23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517848"/>
      <w:docPartObj>
        <w:docPartGallery w:val="Page Numbers (Bottom of Page)"/>
        <w:docPartUnique/>
      </w:docPartObj>
    </w:sdtPr>
    <w:sdtContent>
      <w:p w14:paraId="4025C8D4" w14:textId="152605DA" w:rsidR="009F78A1" w:rsidRDefault="009F78A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E5BDA" w14:textId="77777777" w:rsidR="009F78A1" w:rsidRDefault="009F78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8EEA" w14:textId="77777777" w:rsidR="006A1CF2" w:rsidRDefault="006A1CF2" w:rsidP="00C23E0C">
      <w:pPr>
        <w:spacing w:line="240" w:lineRule="auto"/>
      </w:pPr>
      <w:r>
        <w:separator/>
      </w:r>
    </w:p>
  </w:footnote>
  <w:footnote w:type="continuationSeparator" w:id="0">
    <w:p w14:paraId="4434B125" w14:textId="77777777" w:rsidR="006A1CF2" w:rsidRDefault="006A1CF2" w:rsidP="00C23E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86"/>
    <w:rsid w:val="00071423"/>
    <w:rsid w:val="00071C5C"/>
    <w:rsid w:val="00074ABD"/>
    <w:rsid w:val="00082522"/>
    <w:rsid w:val="00092A03"/>
    <w:rsid w:val="000A012E"/>
    <w:rsid w:val="000B0F8C"/>
    <w:rsid w:val="000C7D6E"/>
    <w:rsid w:val="000D61DC"/>
    <w:rsid w:val="000D665B"/>
    <w:rsid w:val="00105349"/>
    <w:rsid w:val="00112684"/>
    <w:rsid w:val="00126475"/>
    <w:rsid w:val="001322BF"/>
    <w:rsid w:val="00143586"/>
    <w:rsid w:val="00145237"/>
    <w:rsid w:val="0015042D"/>
    <w:rsid w:val="00170C11"/>
    <w:rsid w:val="00184BB9"/>
    <w:rsid w:val="001963A2"/>
    <w:rsid w:val="001A74DD"/>
    <w:rsid w:val="001B5F92"/>
    <w:rsid w:val="001B7441"/>
    <w:rsid w:val="001C178F"/>
    <w:rsid w:val="001E174A"/>
    <w:rsid w:val="001E1A47"/>
    <w:rsid w:val="001E2D1E"/>
    <w:rsid w:val="001E5747"/>
    <w:rsid w:val="001F2DB2"/>
    <w:rsid w:val="00203F42"/>
    <w:rsid w:val="002259B0"/>
    <w:rsid w:val="00261F5C"/>
    <w:rsid w:val="00273FE0"/>
    <w:rsid w:val="002D5D1E"/>
    <w:rsid w:val="002E79E3"/>
    <w:rsid w:val="002E7FF1"/>
    <w:rsid w:val="002F43AE"/>
    <w:rsid w:val="00306A11"/>
    <w:rsid w:val="00316F24"/>
    <w:rsid w:val="00376FC5"/>
    <w:rsid w:val="00382E10"/>
    <w:rsid w:val="00393A52"/>
    <w:rsid w:val="003A2374"/>
    <w:rsid w:val="003E78F9"/>
    <w:rsid w:val="00401A1C"/>
    <w:rsid w:val="004072C2"/>
    <w:rsid w:val="00422AE7"/>
    <w:rsid w:val="00437416"/>
    <w:rsid w:val="00450F6B"/>
    <w:rsid w:val="004618F7"/>
    <w:rsid w:val="00463655"/>
    <w:rsid w:val="00481F22"/>
    <w:rsid w:val="004A06EC"/>
    <w:rsid w:val="004B565F"/>
    <w:rsid w:val="004D6C99"/>
    <w:rsid w:val="004E3801"/>
    <w:rsid w:val="005171F1"/>
    <w:rsid w:val="0051753A"/>
    <w:rsid w:val="005413D5"/>
    <w:rsid w:val="00555CA7"/>
    <w:rsid w:val="0055698A"/>
    <w:rsid w:val="005646F9"/>
    <w:rsid w:val="005840B1"/>
    <w:rsid w:val="005C347E"/>
    <w:rsid w:val="005E0157"/>
    <w:rsid w:val="0060095D"/>
    <w:rsid w:val="00601593"/>
    <w:rsid w:val="00622A9F"/>
    <w:rsid w:val="0064248F"/>
    <w:rsid w:val="0064561A"/>
    <w:rsid w:val="00661457"/>
    <w:rsid w:val="0066544B"/>
    <w:rsid w:val="0067457E"/>
    <w:rsid w:val="006748D3"/>
    <w:rsid w:val="00677E0B"/>
    <w:rsid w:val="0068347F"/>
    <w:rsid w:val="006A1CF2"/>
    <w:rsid w:val="006A2B66"/>
    <w:rsid w:val="006B410E"/>
    <w:rsid w:val="006D78C4"/>
    <w:rsid w:val="006E0478"/>
    <w:rsid w:val="00707D2F"/>
    <w:rsid w:val="007123BC"/>
    <w:rsid w:val="00725BBA"/>
    <w:rsid w:val="00755CFA"/>
    <w:rsid w:val="00772219"/>
    <w:rsid w:val="00774310"/>
    <w:rsid w:val="007B2599"/>
    <w:rsid w:val="007D5CE2"/>
    <w:rsid w:val="00806931"/>
    <w:rsid w:val="00821686"/>
    <w:rsid w:val="00827C19"/>
    <w:rsid w:val="00831BC7"/>
    <w:rsid w:val="00854361"/>
    <w:rsid w:val="00856EF6"/>
    <w:rsid w:val="0088405E"/>
    <w:rsid w:val="008A2BD5"/>
    <w:rsid w:val="00937A40"/>
    <w:rsid w:val="00960048"/>
    <w:rsid w:val="009C662B"/>
    <w:rsid w:val="009F1ECD"/>
    <w:rsid w:val="009F231A"/>
    <w:rsid w:val="009F3219"/>
    <w:rsid w:val="009F78A1"/>
    <w:rsid w:val="00A132A9"/>
    <w:rsid w:val="00A606F3"/>
    <w:rsid w:val="00A9295D"/>
    <w:rsid w:val="00AC0E8E"/>
    <w:rsid w:val="00AF237A"/>
    <w:rsid w:val="00B24256"/>
    <w:rsid w:val="00B30BD3"/>
    <w:rsid w:val="00B8260C"/>
    <w:rsid w:val="00B914BC"/>
    <w:rsid w:val="00B97C09"/>
    <w:rsid w:val="00BA0A6C"/>
    <w:rsid w:val="00C028F2"/>
    <w:rsid w:val="00C17F87"/>
    <w:rsid w:val="00C23E0C"/>
    <w:rsid w:val="00C33CB2"/>
    <w:rsid w:val="00C35557"/>
    <w:rsid w:val="00C424FE"/>
    <w:rsid w:val="00C43132"/>
    <w:rsid w:val="00C46FC8"/>
    <w:rsid w:val="00C572BA"/>
    <w:rsid w:val="00C65EEB"/>
    <w:rsid w:val="00CA4784"/>
    <w:rsid w:val="00CC4A1E"/>
    <w:rsid w:val="00CC606A"/>
    <w:rsid w:val="00CD0830"/>
    <w:rsid w:val="00CD5EE9"/>
    <w:rsid w:val="00CE0D8C"/>
    <w:rsid w:val="00D147B2"/>
    <w:rsid w:val="00D367F0"/>
    <w:rsid w:val="00D55929"/>
    <w:rsid w:val="00D61D10"/>
    <w:rsid w:val="00D6604B"/>
    <w:rsid w:val="00D8742F"/>
    <w:rsid w:val="00D9227E"/>
    <w:rsid w:val="00D93E61"/>
    <w:rsid w:val="00D94083"/>
    <w:rsid w:val="00DA6327"/>
    <w:rsid w:val="00E255A1"/>
    <w:rsid w:val="00EC0BF7"/>
    <w:rsid w:val="00EC3264"/>
    <w:rsid w:val="00EC7945"/>
    <w:rsid w:val="00ED036B"/>
    <w:rsid w:val="00ED506F"/>
    <w:rsid w:val="00EE7EA0"/>
    <w:rsid w:val="00EF7BDD"/>
    <w:rsid w:val="00F15BB2"/>
    <w:rsid w:val="00F25805"/>
    <w:rsid w:val="00F30316"/>
    <w:rsid w:val="00F34F0C"/>
    <w:rsid w:val="00F43AE0"/>
    <w:rsid w:val="00F97C57"/>
    <w:rsid w:val="00FA313F"/>
    <w:rsid w:val="00FB7240"/>
    <w:rsid w:val="00F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D542"/>
  <w15:chartTrackingRefBased/>
  <w15:docId w15:val="{93B04E9E-1AD8-4789-AE9B-50F1FF5A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D2F"/>
    <w:pPr>
      <w:spacing w:after="0" w:line="36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43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3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3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3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35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35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35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35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3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3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3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35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35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35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35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35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35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3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3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3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3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35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35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35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3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35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3586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semiHidden/>
    <w:rsid w:val="00C23E0C"/>
    <w:pPr>
      <w:autoSpaceDE w:val="0"/>
      <w:autoSpaceDN w:val="0"/>
      <w:adjustRightInd w:val="0"/>
      <w:spacing w:after="120" w:line="240" w:lineRule="auto"/>
    </w:pPr>
    <w:rPr>
      <w:rFonts w:ascii="Garamond" w:eastAsia="Times New Roman" w:hAnsi="Garamond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23E0C"/>
    <w:rPr>
      <w:rFonts w:ascii="Garamond" w:eastAsia="Times New Roman" w:hAnsi="Garamond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semiHidden/>
    <w:rsid w:val="00C23E0C"/>
    <w:rPr>
      <w:rFonts w:ascii="Garamond" w:hAnsi="Garamond"/>
      <w:sz w:val="28"/>
      <w:szCs w:val="28"/>
      <w:vertAlign w:val="superscript"/>
    </w:rPr>
  </w:style>
  <w:style w:type="paragraph" w:customStyle="1" w:styleId="Citazioni">
    <w:name w:val="Citazioni"/>
    <w:basedOn w:val="Normale"/>
    <w:rsid w:val="00C46FC8"/>
    <w:pPr>
      <w:autoSpaceDE w:val="0"/>
      <w:autoSpaceDN w:val="0"/>
      <w:adjustRightInd w:val="0"/>
      <w:spacing w:after="240" w:line="360" w:lineRule="atLeast"/>
      <w:ind w:left="709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F78A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8A1"/>
  </w:style>
  <w:style w:type="paragraph" w:styleId="Pidipagina">
    <w:name w:val="footer"/>
    <w:basedOn w:val="Normale"/>
    <w:link w:val="PidipaginaCarattere"/>
    <w:uiPriority w:val="99"/>
    <w:unhideWhenUsed/>
    <w:rsid w:val="009F78A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1440</Words>
  <Characters>8209</Characters>
  <Application>Microsoft Office Word</Application>
  <DocSecurity>0</DocSecurity>
  <Lines>68</Lines>
  <Paragraphs>19</Paragraphs>
  <ScaleCrop>false</ScaleCrop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V.</dc:creator>
  <cp:keywords/>
  <dc:description/>
  <cp:lastModifiedBy>Giorgio V.</cp:lastModifiedBy>
  <cp:revision>151</cp:revision>
  <dcterms:created xsi:type="dcterms:W3CDTF">2025-12-18T14:46:00Z</dcterms:created>
  <dcterms:modified xsi:type="dcterms:W3CDTF">2025-12-20T10:48:00Z</dcterms:modified>
</cp:coreProperties>
</file>