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31E29A" w14:textId="5F3C2E30" w:rsidR="00B535A0" w:rsidRPr="00036635" w:rsidRDefault="00036635" w:rsidP="00036635">
      <w:pPr>
        <w:pStyle w:val="Nessunaspaziatur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36635">
        <w:rPr>
          <w:rFonts w:ascii="Times New Roman" w:hAnsi="Times New Roman" w:cs="Times New Roman"/>
          <w:b/>
          <w:sz w:val="24"/>
          <w:szCs w:val="24"/>
        </w:rPr>
        <w:t>ORDINE DEL GIORNO</w:t>
      </w:r>
    </w:p>
    <w:p w14:paraId="3ACAB680" w14:textId="0DC8157C" w:rsidR="00106B2C" w:rsidRPr="00036635" w:rsidRDefault="00106B2C" w:rsidP="00036635">
      <w:pPr>
        <w:pStyle w:val="Nessunaspaziatur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ECE660" w14:textId="318EFF7C" w:rsidR="00106B2C" w:rsidRPr="00036635" w:rsidRDefault="00106B2C" w:rsidP="00036635">
      <w:pPr>
        <w:pStyle w:val="Nessunaspaziatura"/>
        <w:spacing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3663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Misure </w:t>
      </w:r>
      <w:r w:rsidR="00036635" w:rsidRPr="0003663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URGENTI </w:t>
      </w:r>
      <w:r w:rsidRPr="0003663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di </w:t>
      </w:r>
      <w:r w:rsidR="00036635" w:rsidRPr="0003663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lotta all’inquinamento </w:t>
      </w:r>
      <w:r w:rsidR="00036635">
        <w:rPr>
          <w:rFonts w:ascii="Times New Roman" w:hAnsi="Times New Roman" w:cs="Times New Roman"/>
          <w:b/>
          <w:bCs/>
          <w:i/>
          <w:sz w:val="28"/>
          <w:szCs w:val="28"/>
        </w:rPr>
        <w:t>dell’aria</w:t>
      </w:r>
      <w:r w:rsidR="00036635" w:rsidRPr="0003663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e di </w:t>
      </w:r>
      <w:r w:rsidRPr="00036635">
        <w:rPr>
          <w:rFonts w:ascii="Times New Roman" w:hAnsi="Times New Roman" w:cs="Times New Roman"/>
          <w:b/>
          <w:bCs/>
          <w:i/>
          <w:sz w:val="28"/>
          <w:szCs w:val="28"/>
        </w:rPr>
        <w:t>sostegno al Trasporto Pubblico Locale</w:t>
      </w:r>
    </w:p>
    <w:p w14:paraId="1232C3C7" w14:textId="7EEEADBD" w:rsidR="00106B2C" w:rsidRPr="00036635" w:rsidRDefault="00106B2C" w:rsidP="00036635">
      <w:pPr>
        <w:pStyle w:val="Nessunaspaziatura"/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58C2F89" w14:textId="73701735" w:rsidR="000F2612" w:rsidRPr="00036635" w:rsidRDefault="000F2612" w:rsidP="00036635">
      <w:pPr>
        <w:pStyle w:val="Nessunaspaziatur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635">
        <w:rPr>
          <w:rFonts w:ascii="Times New Roman" w:hAnsi="Times New Roman" w:cs="Times New Roman"/>
          <w:b/>
          <w:sz w:val="24"/>
          <w:szCs w:val="24"/>
        </w:rPr>
        <w:t>Il Consiglio comunale di Legnano</w:t>
      </w:r>
    </w:p>
    <w:p w14:paraId="095DCC8E" w14:textId="6E7D0C6B" w:rsidR="00106B2C" w:rsidRPr="00036635" w:rsidRDefault="00106B2C" w:rsidP="00036635">
      <w:pPr>
        <w:pStyle w:val="Nessunaspaziatura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5264D9" w14:textId="34A8A55B" w:rsidR="00106B2C" w:rsidRPr="00036635" w:rsidRDefault="00106B2C" w:rsidP="00036635">
      <w:pPr>
        <w:pStyle w:val="Nessunaspaziatur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635">
        <w:rPr>
          <w:rFonts w:ascii="Times New Roman" w:hAnsi="Times New Roman" w:cs="Times New Roman"/>
          <w:b/>
          <w:sz w:val="24"/>
          <w:szCs w:val="24"/>
        </w:rPr>
        <w:t>PREMESSO</w:t>
      </w:r>
    </w:p>
    <w:p w14:paraId="44DC7325" w14:textId="77777777" w:rsidR="00036635" w:rsidRPr="00036635" w:rsidRDefault="00036635" w:rsidP="00036635">
      <w:pPr>
        <w:pStyle w:val="Nessunaspaziatur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542780" w14:textId="2952D361" w:rsidR="00106B2C" w:rsidRPr="00036635" w:rsidRDefault="00106B2C" w:rsidP="00036635">
      <w:pPr>
        <w:pStyle w:val="Nessunaspaziatur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6635">
        <w:rPr>
          <w:rFonts w:ascii="Times New Roman" w:hAnsi="Times New Roman" w:cs="Times New Roman"/>
          <w:sz w:val="24"/>
          <w:szCs w:val="24"/>
        </w:rPr>
        <w:t xml:space="preserve">Che in data 18 febbraio 2024 secondo il sito svizzero </w:t>
      </w:r>
      <w:proofErr w:type="spellStart"/>
      <w:r w:rsidRPr="00036635">
        <w:rPr>
          <w:rFonts w:ascii="Times New Roman" w:hAnsi="Times New Roman" w:cs="Times New Roman"/>
          <w:sz w:val="24"/>
          <w:szCs w:val="24"/>
        </w:rPr>
        <w:t>IQAir</w:t>
      </w:r>
      <w:proofErr w:type="spellEnd"/>
      <w:r w:rsidRPr="00036635">
        <w:rPr>
          <w:rFonts w:ascii="Times New Roman" w:hAnsi="Times New Roman" w:cs="Times New Roman"/>
          <w:sz w:val="24"/>
          <w:szCs w:val="24"/>
        </w:rPr>
        <w:t xml:space="preserve"> che misura la qualità dell’aria, Milano risultava essere la terza città peggiore del mondo con indice 193, dietro solo Lahore (Pakistan) con </w:t>
      </w:r>
      <w:proofErr w:type="spellStart"/>
      <w:r w:rsidRPr="00036635">
        <w:rPr>
          <w:rFonts w:ascii="Times New Roman" w:hAnsi="Times New Roman" w:cs="Times New Roman"/>
          <w:sz w:val="24"/>
          <w:szCs w:val="24"/>
        </w:rPr>
        <w:t>Aqi</w:t>
      </w:r>
      <w:proofErr w:type="spellEnd"/>
      <w:r w:rsidRPr="00036635">
        <w:rPr>
          <w:rFonts w:ascii="Times New Roman" w:hAnsi="Times New Roman" w:cs="Times New Roman"/>
          <w:sz w:val="24"/>
          <w:szCs w:val="24"/>
        </w:rPr>
        <w:t xml:space="preserve"> 252 e Dacca (Bangladesh) con </w:t>
      </w:r>
      <w:proofErr w:type="spellStart"/>
      <w:r w:rsidRPr="00036635">
        <w:rPr>
          <w:rFonts w:ascii="Times New Roman" w:hAnsi="Times New Roman" w:cs="Times New Roman"/>
          <w:sz w:val="24"/>
          <w:szCs w:val="24"/>
        </w:rPr>
        <w:t>Aqi</w:t>
      </w:r>
      <w:proofErr w:type="spellEnd"/>
      <w:r w:rsidRPr="00036635">
        <w:rPr>
          <w:rFonts w:ascii="Times New Roman" w:hAnsi="Times New Roman" w:cs="Times New Roman"/>
          <w:sz w:val="24"/>
          <w:szCs w:val="24"/>
        </w:rPr>
        <w:t xml:space="preserve"> 249.</w:t>
      </w:r>
    </w:p>
    <w:p w14:paraId="6983F10D" w14:textId="05C35E23" w:rsidR="00036635" w:rsidRPr="00125F52" w:rsidRDefault="00036635" w:rsidP="00125F52">
      <w:pPr>
        <w:pStyle w:val="Nessunaspaziatur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2FF1319" w14:textId="20083DF9" w:rsidR="00036635" w:rsidRPr="00125F52" w:rsidRDefault="00036635" w:rsidP="00125F52">
      <w:pPr>
        <w:pStyle w:val="Nessunaspaziatur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5F52">
        <w:rPr>
          <w:rFonts w:ascii="Times New Roman" w:hAnsi="Times New Roman" w:cs="Times New Roman"/>
          <w:sz w:val="24"/>
          <w:szCs w:val="24"/>
        </w:rPr>
        <w:t>Che i rilevamenti ARPA mostrano anch’essi costanti livelli di inquinamento</w:t>
      </w:r>
      <w:r w:rsidR="00125F52" w:rsidRPr="00125F52">
        <w:rPr>
          <w:rFonts w:ascii="Times New Roman" w:hAnsi="Times New Roman" w:cs="Times New Roman"/>
          <w:sz w:val="24"/>
          <w:szCs w:val="24"/>
        </w:rPr>
        <w:t xml:space="preserve"> </w:t>
      </w:r>
      <w:r w:rsidR="00125F52" w:rsidRPr="00125F5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25F52" w:rsidRPr="00125F52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125F52" w:rsidRPr="00125F52">
        <w:rPr>
          <w:rFonts w:ascii="Times New Roman" w:hAnsi="Times New Roman" w:cs="Times New Roman"/>
          <w:color w:val="000000"/>
          <w:sz w:val="24"/>
          <w:szCs w:val="24"/>
        </w:rPr>
        <w:t>livelli di concentrazione di PM 10 e PM 2.5 nell’aria decisamente oltre i valori limite da diversi giorni</w:t>
      </w:r>
      <w:r w:rsidR="00125F52" w:rsidRPr="00125F52">
        <w:rPr>
          <w:rFonts w:ascii="Times New Roman" w:hAnsi="Times New Roman" w:cs="Times New Roman"/>
          <w:color w:val="000000"/>
          <w:sz w:val="24"/>
          <w:szCs w:val="24"/>
        </w:rPr>
        <w:t xml:space="preserve"> e quindi</w:t>
      </w:r>
      <w:r w:rsidRPr="00125F52">
        <w:rPr>
          <w:rFonts w:ascii="Times New Roman" w:hAnsi="Times New Roman" w:cs="Times New Roman"/>
          <w:sz w:val="24"/>
          <w:szCs w:val="24"/>
        </w:rPr>
        <w:t xml:space="preserve"> pericolosi per la salute pubblica.</w:t>
      </w:r>
    </w:p>
    <w:p w14:paraId="1F134CDC" w14:textId="427864EB" w:rsidR="00106B2C" w:rsidRPr="00036635" w:rsidRDefault="00106B2C" w:rsidP="00036635">
      <w:pPr>
        <w:pStyle w:val="Nessunaspaziatur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FC472C6" w14:textId="583A192C" w:rsidR="00106B2C" w:rsidRPr="00036635" w:rsidRDefault="00106B2C" w:rsidP="00036635">
      <w:pPr>
        <w:pStyle w:val="Nessunaspaziatur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635">
        <w:rPr>
          <w:rFonts w:ascii="Times New Roman" w:hAnsi="Times New Roman" w:cs="Times New Roman"/>
          <w:b/>
          <w:sz w:val="24"/>
          <w:szCs w:val="24"/>
        </w:rPr>
        <w:t>CONSIDERATO</w:t>
      </w:r>
    </w:p>
    <w:p w14:paraId="47E498CE" w14:textId="77777777" w:rsidR="00036635" w:rsidRPr="00036635" w:rsidRDefault="00036635" w:rsidP="00036635">
      <w:pPr>
        <w:pStyle w:val="Nessunaspaziatura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236836" w14:textId="58D96CC7" w:rsidR="00106B2C" w:rsidRDefault="00106B2C" w:rsidP="00036635">
      <w:pPr>
        <w:pStyle w:val="Nessunaspaziatur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6635">
        <w:rPr>
          <w:rFonts w:ascii="Times New Roman" w:hAnsi="Times New Roman" w:cs="Times New Roman"/>
          <w:sz w:val="24"/>
          <w:szCs w:val="24"/>
        </w:rPr>
        <w:t>che la qualità dell’aria è pessima in tutto il bacino Padano, a causa delle caratteristiche geomorfologiche dello stesso, anche nella conurbazione dell’Alto Milanese che vede al centro Legnano, Busto Arsizio e Gallarate</w:t>
      </w:r>
      <w:r w:rsidR="00036635" w:rsidRPr="00036635">
        <w:rPr>
          <w:rFonts w:ascii="Times New Roman" w:hAnsi="Times New Roman" w:cs="Times New Roman"/>
          <w:sz w:val="24"/>
          <w:szCs w:val="24"/>
        </w:rPr>
        <w:t>.</w:t>
      </w:r>
    </w:p>
    <w:p w14:paraId="626CE662" w14:textId="06CF2E86" w:rsidR="00036635" w:rsidRPr="00036635" w:rsidRDefault="00036635" w:rsidP="00036635">
      <w:pPr>
        <w:pStyle w:val="Nessunaspaziatur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53873E4" w14:textId="1655BB0B" w:rsidR="00036635" w:rsidRPr="00036635" w:rsidRDefault="00C13369" w:rsidP="00036635">
      <w:pPr>
        <w:pStyle w:val="Nessunaspaziatur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036635" w:rsidRPr="00036635">
        <w:rPr>
          <w:rFonts w:ascii="Times New Roman" w:hAnsi="Times New Roman" w:cs="Times New Roman"/>
          <w:sz w:val="24"/>
          <w:szCs w:val="24"/>
        </w:rPr>
        <w:t xml:space="preserve">he il Comune di Legnano appartiene alla zona “Agglomerato di Milano” e si trova sull’asse del </w:t>
      </w:r>
      <w:r>
        <w:rPr>
          <w:rFonts w:ascii="Times New Roman" w:hAnsi="Times New Roman" w:cs="Times New Roman"/>
          <w:sz w:val="24"/>
          <w:szCs w:val="24"/>
        </w:rPr>
        <w:t>S</w:t>
      </w:r>
      <w:r w:rsidR="00036635" w:rsidRPr="00036635">
        <w:rPr>
          <w:rFonts w:ascii="Times New Roman" w:hAnsi="Times New Roman" w:cs="Times New Roman"/>
          <w:sz w:val="24"/>
          <w:szCs w:val="24"/>
        </w:rPr>
        <w:t>empione, zone a massima criticità per la qualità dell’aria respirata</w:t>
      </w:r>
    </w:p>
    <w:p w14:paraId="7E21E28A" w14:textId="74FCBA78" w:rsidR="00106B2C" w:rsidRPr="00036635" w:rsidRDefault="00106B2C" w:rsidP="00036635">
      <w:pPr>
        <w:pStyle w:val="Nessunaspaziatur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E8A94FE" w14:textId="08D6F16E" w:rsidR="00106B2C" w:rsidRPr="00036635" w:rsidRDefault="00106B2C" w:rsidP="00036635">
      <w:pPr>
        <w:pStyle w:val="Nessunaspaziatur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635">
        <w:rPr>
          <w:rFonts w:ascii="Times New Roman" w:hAnsi="Times New Roman" w:cs="Times New Roman"/>
          <w:b/>
          <w:sz w:val="24"/>
          <w:szCs w:val="24"/>
        </w:rPr>
        <w:t>RILEVATO</w:t>
      </w:r>
    </w:p>
    <w:p w14:paraId="38F8ADAD" w14:textId="77777777" w:rsidR="00036635" w:rsidRPr="00036635" w:rsidRDefault="00036635" w:rsidP="00036635">
      <w:pPr>
        <w:pStyle w:val="Nessunaspaziatura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4D44A6" w14:textId="3C06761F" w:rsidR="00106B2C" w:rsidRDefault="00106B2C" w:rsidP="00036635">
      <w:pPr>
        <w:pStyle w:val="Nessunaspaziatur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6635">
        <w:rPr>
          <w:rFonts w:ascii="Times New Roman" w:hAnsi="Times New Roman" w:cs="Times New Roman"/>
          <w:sz w:val="24"/>
          <w:szCs w:val="24"/>
        </w:rPr>
        <w:t>Che un ruolo determinante nella riduzione dell’inquinamento atmosferico del nostro territorio compete al Trasporto Pubblico Locale, frammentato nel sistema ferroviario in capo a Regione Lombardia, ai servizi automobilistici</w:t>
      </w:r>
      <w:r w:rsidR="000F2612" w:rsidRPr="00036635">
        <w:rPr>
          <w:rFonts w:ascii="Times New Roman" w:hAnsi="Times New Roman" w:cs="Times New Roman"/>
          <w:sz w:val="24"/>
          <w:szCs w:val="24"/>
        </w:rPr>
        <w:t xml:space="preserve"> interurbani</w:t>
      </w:r>
      <w:r w:rsidRPr="00036635">
        <w:rPr>
          <w:rFonts w:ascii="Times New Roman" w:hAnsi="Times New Roman" w:cs="Times New Roman"/>
          <w:sz w:val="24"/>
          <w:szCs w:val="24"/>
        </w:rPr>
        <w:t xml:space="preserve"> in capo a</w:t>
      </w:r>
      <w:r w:rsidR="000F2612" w:rsidRPr="00036635">
        <w:rPr>
          <w:rFonts w:ascii="Times New Roman" w:hAnsi="Times New Roman" w:cs="Times New Roman"/>
          <w:sz w:val="24"/>
          <w:szCs w:val="24"/>
        </w:rPr>
        <w:t>ll’Agenzia TPL di Milano - Monza e Brianza - Lodi e Pavia, all’Agenzia TPL di Varese – Como – Lecco, ai servizi automobilistici urbani in capo ai comuni</w:t>
      </w:r>
      <w:r w:rsidR="009F60C9">
        <w:rPr>
          <w:rFonts w:ascii="Times New Roman" w:hAnsi="Times New Roman" w:cs="Times New Roman"/>
          <w:sz w:val="24"/>
          <w:szCs w:val="24"/>
        </w:rPr>
        <w:t>.</w:t>
      </w:r>
    </w:p>
    <w:p w14:paraId="5EEE498B" w14:textId="77777777" w:rsidR="009F60C9" w:rsidRPr="00036635" w:rsidRDefault="009F60C9" w:rsidP="00036635">
      <w:pPr>
        <w:pStyle w:val="Nessunaspaziatur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BAF151D" w14:textId="56C9AFB5" w:rsidR="000F2612" w:rsidRPr="00036635" w:rsidRDefault="000F2612" w:rsidP="00036635">
      <w:pPr>
        <w:pStyle w:val="Nessunaspaziatur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266991C" w14:textId="372B9FD6" w:rsidR="000F2612" w:rsidRPr="009F60C9" w:rsidRDefault="000F2612" w:rsidP="00036635">
      <w:pPr>
        <w:pStyle w:val="Nessunaspaziatur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0C9">
        <w:rPr>
          <w:rFonts w:ascii="Times New Roman" w:hAnsi="Times New Roman" w:cs="Times New Roman"/>
          <w:b/>
          <w:sz w:val="24"/>
          <w:szCs w:val="24"/>
        </w:rPr>
        <w:t>RITENUTO</w:t>
      </w:r>
    </w:p>
    <w:p w14:paraId="1F9FB45A" w14:textId="77777777" w:rsidR="00036635" w:rsidRPr="00036635" w:rsidRDefault="00036635" w:rsidP="00036635">
      <w:pPr>
        <w:pStyle w:val="Nessunaspaziatura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B2D306" w14:textId="1D725AB0" w:rsidR="000F2612" w:rsidRPr="00036635" w:rsidRDefault="000F2612" w:rsidP="00036635">
      <w:pPr>
        <w:pStyle w:val="Nessunaspaziatur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6635">
        <w:rPr>
          <w:rFonts w:ascii="Times New Roman" w:hAnsi="Times New Roman" w:cs="Times New Roman"/>
          <w:sz w:val="24"/>
          <w:szCs w:val="24"/>
        </w:rPr>
        <w:t>Che si debba promuovere l’uso del trasporto pubblico preferendolo ai veicoli privati, tanto con azioni nei confronti della cittadinanza, quanto con azioni per il miglioramento del TPL</w:t>
      </w:r>
    </w:p>
    <w:p w14:paraId="470DDBF8" w14:textId="768841DE" w:rsidR="000F2612" w:rsidRDefault="000F2612" w:rsidP="00036635">
      <w:pPr>
        <w:pStyle w:val="Nessunaspaziatur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453E2D3" w14:textId="77777777" w:rsidR="009F60C9" w:rsidRPr="00036635" w:rsidRDefault="009F60C9" w:rsidP="00036635">
      <w:pPr>
        <w:pStyle w:val="Nessunaspaziatur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2B6C87C" w14:textId="1C313BE1" w:rsidR="000F2612" w:rsidRPr="00036635" w:rsidRDefault="000F2612" w:rsidP="00036635">
      <w:pPr>
        <w:pStyle w:val="Nessunaspaziatura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6635">
        <w:rPr>
          <w:rFonts w:ascii="Times New Roman" w:hAnsi="Times New Roman" w:cs="Times New Roman"/>
          <w:b/>
          <w:bCs/>
          <w:sz w:val="24"/>
          <w:szCs w:val="24"/>
        </w:rPr>
        <w:t xml:space="preserve">IMPEGNA </w:t>
      </w:r>
      <w:r w:rsidR="00036635" w:rsidRPr="00036635">
        <w:rPr>
          <w:rFonts w:ascii="Times New Roman" w:hAnsi="Times New Roman" w:cs="Times New Roman"/>
          <w:b/>
          <w:bCs/>
          <w:sz w:val="24"/>
          <w:szCs w:val="24"/>
        </w:rPr>
        <w:t xml:space="preserve">CON CARATTERE DI URGENZA </w:t>
      </w:r>
      <w:r w:rsidRPr="00036635">
        <w:rPr>
          <w:rFonts w:ascii="Times New Roman" w:hAnsi="Times New Roman" w:cs="Times New Roman"/>
          <w:b/>
          <w:bCs/>
          <w:sz w:val="24"/>
          <w:szCs w:val="24"/>
        </w:rPr>
        <w:t>IL SINDACO E LA GIUNTA</w:t>
      </w:r>
    </w:p>
    <w:p w14:paraId="63717A71" w14:textId="77777777" w:rsidR="00036635" w:rsidRPr="00036635" w:rsidRDefault="00036635" w:rsidP="00036635">
      <w:pPr>
        <w:pStyle w:val="Nessunaspaziatura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BF161B" w14:textId="6CA1BC54" w:rsidR="000F2612" w:rsidRDefault="000F2612" w:rsidP="00036635">
      <w:pPr>
        <w:pStyle w:val="Nessunaspaziatur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6635">
        <w:rPr>
          <w:rFonts w:ascii="Times New Roman" w:hAnsi="Times New Roman" w:cs="Times New Roman"/>
          <w:sz w:val="24"/>
          <w:szCs w:val="24"/>
        </w:rPr>
        <w:t>Come già accaduto dal 22 al 31 dicembre 2015 durante l’amministrazione Centinaio, a deliberare l’utilizzo gratuito dei bus del servizio urbano di Legnano almeno fino al prossimo 3</w:t>
      </w:r>
      <w:r w:rsidR="00C13369">
        <w:rPr>
          <w:rFonts w:ascii="Times New Roman" w:hAnsi="Times New Roman" w:cs="Times New Roman"/>
          <w:sz w:val="24"/>
          <w:szCs w:val="24"/>
        </w:rPr>
        <w:t>0</w:t>
      </w:r>
      <w:r w:rsidRPr="00036635">
        <w:rPr>
          <w:rFonts w:ascii="Times New Roman" w:hAnsi="Times New Roman" w:cs="Times New Roman"/>
          <w:sz w:val="24"/>
          <w:szCs w:val="24"/>
        </w:rPr>
        <w:t xml:space="preserve"> </w:t>
      </w:r>
      <w:r w:rsidR="00036635" w:rsidRPr="00036635">
        <w:rPr>
          <w:rFonts w:ascii="Times New Roman" w:hAnsi="Times New Roman" w:cs="Times New Roman"/>
          <w:sz w:val="24"/>
          <w:szCs w:val="24"/>
        </w:rPr>
        <w:t>aprile 2024</w:t>
      </w:r>
    </w:p>
    <w:p w14:paraId="55EA41D0" w14:textId="3674FF1C" w:rsidR="009F60C9" w:rsidRPr="00036635" w:rsidRDefault="009F60C9" w:rsidP="009F60C9">
      <w:pPr>
        <w:pStyle w:val="Nessunaspaziatur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6635">
        <w:rPr>
          <w:rFonts w:ascii="Times New Roman" w:hAnsi="Times New Roman" w:cs="Times New Roman"/>
          <w:sz w:val="24"/>
          <w:szCs w:val="24"/>
        </w:rPr>
        <w:t>A rendere gratuiti i parcheggi blu a pagamento in tutta la Città per i mezzi privati meno inquinanti (auto elettriche ed ibride) fino al 3</w:t>
      </w:r>
      <w:r w:rsidR="00C13369">
        <w:rPr>
          <w:rFonts w:ascii="Times New Roman" w:hAnsi="Times New Roman" w:cs="Times New Roman"/>
          <w:sz w:val="24"/>
          <w:szCs w:val="24"/>
        </w:rPr>
        <w:t>0</w:t>
      </w:r>
      <w:r w:rsidRPr="00036635">
        <w:rPr>
          <w:rFonts w:ascii="Times New Roman" w:hAnsi="Times New Roman" w:cs="Times New Roman"/>
          <w:sz w:val="24"/>
          <w:szCs w:val="24"/>
        </w:rPr>
        <w:t xml:space="preserve"> aprile 2024.</w:t>
      </w:r>
    </w:p>
    <w:p w14:paraId="5AB4EF1C" w14:textId="65EF34FB" w:rsidR="000F2612" w:rsidRPr="00036635" w:rsidRDefault="00CC23F1" w:rsidP="00036635">
      <w:pPr>
        <w:pStyle w:val="Nessunaspaziatur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6635">
        <w:rPr>
          <w:rFonts w:ascii="Times New Roman" w:hAnsi="Times New Roman" w:cs="Times New Roman"/>
          <w:sz w:val="24"/>
          <w:szCs w:val="24"/>
        </w:rPr>
        <w:t>A promuovere, di concerto con le Agenzie TPL interessate, l’integrazione (anche dal punto di vista tariffario</w:t>
      </w:r>
      <w:r w:rsidR="003D1122" w:rsidRPr="00036635">
        <w:rPr>
          <w:rFonts w:ascii="Times New Roman" w:hAnsi="Times New Roman" w:cs="Times New Roman"/>
          <w:sz w:val="24"/>
          <w:szCs w:val="24"/>
        </w:rPr>
        <w:t xml:space="preserve"> con l’estensione dello STIBM</w:t>
      </w:r>
      <w:r w:rsidRPr="00036635">
        <w:rPr>
          <w:rFonts w:ascii="Times New Roman" w:hAnsi="Times New Roman" w:cs="Times New Roman"/>
          <w:sz w:val="24"/>
          <w:szCs w:val="24"/>
        </w:rPr>
        <w:t>) dei servizi urbani di tutti i comuni dell’Alto Milanese, puntando in particolare al collegamento di Legnano con le stazioni di Castellanza FNM e Rescaldina FNM</w:t>
      </w:r>
    </w:p>
    <w:p w14:paraId="46B0A750" w14:textId="24D06776" w:rsidR="00CC23F1" w:rsidRPr="00036635" w:rsidRDefault="00CC23F1" w:rsidP="00036635">
      <w:pPr>
        <w:pStyle w:val="Nessunaspaziatur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6635">
        <w:rPr>
          <w:rFonts w:ascii="Times New Roman" w:hAnsi="Times New Roman" w:cs="Times New Roman"/>
          <w:sz w:val="24"/>
          <w:szCs w:val="24"/>
        </w:rPr>
        <w:t>Ad avviare le inte</w:t>
      </w:r>
      <w:r w:rsidR="003D1122" w:rsidRPr="00036635">
        <w:rPr>
          <w:rFonts w:ascii="Times New Roman" w:hAnsi="Times New Roman" w:cs="Times New Roman"/>
          <w:sz w:val="24"/>
          <w:szCs w:val="24"/>
        </w:rPr>
        <w:t>r</w:t>
      </w:r>
      <w:r w:rsidRPr="00036635">
        <w:rPr>
          <w:rFonts w:ascii="Times New Roman" w:hAnsi="Times New Roman" w:cs="Times New Roman"/>
          <w:sz w:val="24"/>
          <w:szCs w:val="24"/>
        </w:rPr>
        <w:t xml:space="preserve">locuzioni con Regione Lombardia per l’aumento del livello di servizio offerto da Trenord alla fermata di Legnano, ormai limitato ai </w:t>
      </w:r>
      <w:r w:rsidR="005656D6" w:rsidRPr="00036635">
        <w:rPr>
          <w:rFonts w:ascii="Times New Roman" w:hAnsi="Times New Roman" w:cs="Times New Roman"/>
          <w:sz w:val="24"/>
          <w:szCs w:val="24"/>
        </w:rPr>
        <w:t xml:space="preserve">soli </w:t>
      </w:r>
      <w:r w:rsidRPr="00036635">
        <w:rPr>
          <w:rFonts w:ascii="Times New Roman" w:hAnsi="Times New Roman" w:cs="Times New Roman"/>
          <w:sz w:val="24"/>
          <w:szCs w:val="24"/>
        </w:rPr>
        <w:t xml:space="preserve">convogli </w:t>
      </w:r>
      <w:r w:rsidR="005656D6" w:rsidRPr="00036635">
        <w:rPr>
          <w:rFonts w:ascii="Times New Roman" w:hAnsi="Times New Roman" w:cs="Times New Roman"/>
          <w:sz w:val="24"/>
          <w:szCs w:val="24"/>
        </w:rPr>
        <w:t xml:space="preserve">locali </w:t>
      </w:r>
      <w:r w:rsidRPr="00036635">
        <w:rPr>
          <w:rFonts w:ascii="Times New Roman" w:hAnsi="Times New Roman" w:cs="Times New Roman"/>
          <w:sz w:val="24"/>
          <w:szCs w:val="24"/>
        </w:rPr>
        <w:t>S5 (Varese – Treviglio) e R</w:t>
      </w:r>
      <w:r w:rsidR="005656D6" w:rsidRPr="00036635">
        <w:rPr>
          <w:rFonts w:ascii="Times New Roman" w:hAnsi="Times New Roman" w:cs="Times New Roman"/>
          <w:sz w:val="24"/>
          <w:szCs w:val="24"/>
        </w:rPr>
        <w:t xml:space="preserve">E5 (Milano PG – Porto Ceresio), al fine di ottenere la fermata a Legnano anche dei convogli RE4 e R23 (Milano </w:t>
      </w:r>
      <w:proofErr w:type="spellStart"/>
      <w:r w:rsidR="005656D6" w:rsidRPr="00036635">
        <w:rPr>
          <w:rFonts w:ascii="Times New Roman" w:hAnsi="Times New Roman" w:cs="Times New Roman"/>
          <w:sz w:val="24"/>
          <w:szCs w:val="24"/>
        </w:rPr>
        <w:t>C.le</w:t>
      </w:r>
      <w:proofErr w:type="spellEnd"/>
      <w:r w:rsidR="005656D6" w:rsidRPr="00036635">
        <w:rPr>
          <w:rFonts w:ascii="Times New Roman" w:hAnsi="Times New Roman" w:cs="Times New Roman"/>
          <w:sz w:val="24"/>
          <w:szCs w:val="24"/>
        </w:rPr>
        <w:t xml:space="preserve"> – Domodossola) che già fermano nella vicina Busto Arsizio</w:t>
      </w:r>
    </w:p>
    <w:p w14:paraId="678CAB50" w14:textId="274FDD6D" w:rsidR="00CC23F1" w:rsidRPr="00036635" w:rsidRDefault="00CC23F1" w:rsidP="00036635">
      <w:pPr>
        <w:pStyle w:val="Nessunaspaziatur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6635">
        <w:rPr>
          <w:rFonts w:ascii="Times New Roman" w:hAnsi="Times New Roman" w:cs="Times New Roman"/>
          <w:sz w:val="24"/>
          <w:szCs w:val="24"/>
        </w:rPr>
        <w:t>Ad ottenere dell’Agenzia TPL di Milano - Monza e Brianza - Lodi e Pavia la garanzia del mantenimento del capolinea della Z602 (bus diretto via autostrada) a Milano Cadorna</w:t>
      </w:r>
      <w:r w:rsidR="003D1122" w:rsidRPr="00036635">
        <w:rPr>
          <w:rFonts w:ascii="Times New Roman" w:hAnsi="Times New Roman" w:cs="Times New Roman"/>
          <w:sz w:val="24"/>
          <w:szCs w:val="24"/>
        </w:rPr>
        <w:t>, considerato che l’immotivata estromissione dei bus dei pendolari dal centro di Milano, auspicata da Palazzo Marino, incentiverebbe l’uso dei veicoli privati</w:t>
      </w:r>
    </w:p>
    <w:p w14:paraId="067FF1E4" w14:textId="4223FF8E" w:rsidR="00036635" w:rsidRPr="00036635" w:rsidRDefault="00036635" w:rsidP="00036635">
      <w:pPr>
        <w:pStyle w:val="Nessunaspaziatur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6635">
        <w:rPr>
          <w:rFonts w:ascii="Times New Roman" w:hAnsi="Times New Roman" w:cs="Times New Roman"/>
          <w:sz w:val="24"/>
          <w:szCs w:val="24"/>
        </w:rPr>
        <w:t>Promuovere e sostenere nel tempo iniziative di sensibilizzazione su tali tematiche sull’uso corretto dei mezzi pubblici e privati, incentivando una mobilità respon</w:t>
      </w:r>
      <w:r w:rsidR="00C84FE9">
        <w:rPr>
          <w:rFonts w:ascii="Times New Roman" w:hAnsi="Times New Roman" w:cs="Times New Roman"/>
          <w:sz w:val="24"/>
          <w:szCs w:val="24"/>
        </w:rPr>
        <w:t>s</w:t>
      </w:r>
      <w:r w:rsidRPr="00036635">
        <w:rPr>
          <w:rFonts w:ascii="Times New Roman" w:hAnsi="Times New Roman" w:cs="Times New Roman"/>
          <w:sz w:val="24"/>
          <w:szCs w:val="24"/>
        </w:rPr>
        <w:t>abile</w:t>
      </w:r>
    </w:p>
    <w:p w14:paraId="0FE1BC39" w14:textId="5C36DB1F" w:rsidR="00036635" w:rsidRPr="00036635" w:rsidRDefault="00036635" w:rsidP="00036635">
      <w:pPr>
        <w:pStyle w:val="Nessunaspaziatur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6635">
        <w:rPr>
          <w:rFonts w:ascii="Times New Roman" w:hAnsi="Times New Roman" w:cs="Times New Roman"/>
          <w:sz w:val="24"/>
          <w:szCs w:val="24"/>
        </w:rPr>
        <w:t>Promuovere e sostenere una campagna di controllo sugli impianti di riscaldamento ed il loro corretto utilizzo</w:t>
      </w:r>
    </w:p>
    <w:p w14:paraId="1FBF97AD" w14:textId="142A98FF" w:rsidR="00036635" w:rsidRPr="00036635" w:rsidRDefault="00036635" w:rsidP="00036635">
      <w:pPr>
        <w:pStyle w:val="Nessunaspaziatur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13C3D9D" w14:textId="77777777" w:rsidR="00036635" w:rsidRPr="00036635" w:rsidRDefault="00036635" w:rsidP="00036635">
      <w:pPr>
        <w:pStyle w:val="Nessunaspaziatur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FD836A8" w14:textId="58D89246" w:rsidR="00964212" w:rsidRPr="00036635" w:rsidRDefault="00964212" w:rsidP="00036635">
      <w:pPr>
        <w:pStyle w:val="Nessunaspaziatur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6635">
        <w:rPr>
          <w:rFonts w:ascii="Times New Roman" w:hAnsi="Times New Roman" w:cs="Times New Roman"/>
          <w:sz w:val="24"/>
          <w:szCs w:val="24"/>
        </w:rPr>
        <w:t>Legnano, 2</w:t>
      </w:r>
      <w:r w:rsidR="00C13369">
        <w:rPr>
          <w:rFonts w:ascii="Times New Roman" w:hAnsi="Times New Roman" w:cs="Times New Roman"/>
          <w:sz w:val="24"/>
          <w:szCs w:val="24"/>
        </w:rPr>
        <w:t>1</w:t>
      </w:r>
      <w:r w:rsidRPr="00036635">
        <w:rPr>
          <w:rFonts w:ascii="Times New Roman" w:hAnsi="Times New Roman" w:cs="Times New Roman"/>
          <w:sz w:val="24"/>
          <w:szCs w:val="24"/>
        </w:rPr>
        <w:t>/02/2024</w:t>
      </w:r>
      <w:r w:rsidR="00036635" w:rsidRPr="00036635">
        <w:rPr>
          <w:rFonts w:ascii="Times New Roman" w:hAnsi="Times New Roman" w:cs="Times New Roman"/>
          <w:sz w:val="24"/>
          <w:szCs w:val="24"/>
        </w:rPr>
        <w:tab/>
      </w:r>
      <w:r w:rsidR="00036635" w:rsidRPr="00036635">
        <w:rPr>
          <w:rFonts w:ascii="Times New Roman" w:hAnsi="Times New Roman" w:cs="Times New Roman"/>
          <w:sz w:val="24"/>
          <w:szCs w:val="24"/>
        </w:rPr>
        <w:tab/>
      </w:r>
      <w:r w:rsidR="00036635" w:rsidRPr="00036635">
        <w:rPr>
          <w:rFonts w:ascii="Times New Roman" w:hAnsi="Times New Roman" w:cs="Times New Roman"/>
          <w:sz w:val="24"/>
          <w:szCs w:val="24"/>
        </w:rPr>
        <w:tab/>
      </w:r>
      <w:r w:rsidR="00036635" w:rsidRPr="00036635">
        <w:rPr>
          <w:rFonts w:ascii="Times New Roman" w:hAnsi="Times New Roman" w:cs="Times New Roman"/>
          <w:sz w:val="24"/>
          <w:szCs w:val="24"/>
        </w:rPr>
        <w:tab/>
      </w:r>
      <w:r w:rsidR="00036635" w:rsidRPr="00036635">
        <w:rPr>
          <w:rFonts w:ascii="Times New Roman" w:hAnsi="Times New Roman" w:cs="Times New Roman"/>
          <w:sz w:val="24"/>
          <w:szCs w:val="24"/>
        </w:rPr>
        <w:tab/>
      </w:r>
      <w:r w:rsidR="00036635" w:rsidRPr="00036635">
        <w:rPr>
          <w:rFonts w:ascii="Times New Roman" w:hAnsi="Times New Roman" w:cs="Times New Roman"/>
          <w:sz w:val="24"/>
          <w:szCs w:val="24"/>
        </w:rPr>
        <w:tab/>
        <w:t xml:space="preserve">Consigliere Federico </w:t>
      </w:r>
      <w:proofErr w:type="spellStart"/>
      <w:r w:rsidR="00036635" w:rsidRPr="00036635">
        <w:rPr>
          <w:rFonts w:ascii="Times New Roman" w:hAnsi="Times New Roman" w:cs="Times New Roman"/>
          <w:sz w:val="24"/>
          <w:szCs w:val="24"/>
        </w:rPr>
        <w:t>Amadei</w:t>
      </w:r>
      <w:proofErr w:type="spellEnd"/>
    </w:p>
    <w:sectPr w:rsidR="00964212" w:rsidRPr="00036635">
      <w:footerReference w:type="even" r:id="rId8"/>
      <w:footerReference w:type="default" r:id="rId9"/>
      <w:footerReference w:type="firs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A3F55F" w14:textId="77777777" w:rsidR="00C50E96" w:rsidRDefault="00C50E96" w:rsidP="003D1122">
      <w:pPr>
        <w:spacing w:after="0" w:line="240" w:lineRule="auto"/>
      </w:pPr>
      <w:r>
        <w:separator/>
      </w:r>
    </w:p>
  </w:endnote>
  <w:endnote w:type="continuationSeparator" w:id="0">
    <w:p w14:paraId="7E4A386C" w14:textId="77777777" w:rsidR="00C50E96" w:rsidRDefault="00C50E96" w:rsidP="003D1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7160B" w14:textId="7241CEFB" w:rsidR="003D1122" w:rsidRDefault="003D112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E7913" w14:textId="0B69BB44" w:rsidR="003D1122" w:rsidRDefault="003D112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E38F55" w14:textId="7FEEE8E6" w:rsidR="003D1122" w:rsidRDefault="003D112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9F5F08" w14:textId="77777777" w:rsidR="00C50E96" w:rsidRDefault="00C50E96" w:rsidP="003D1122">
      <w:pPr>
        <w:spacing w:after="0" w:line="240" w:lineRule="auto"/>
      </w:pPr>
      <w:r>
        <w:separator/>
      </w:r>
    </w:p>
  </w:footnote>
  <w:footnote w:type="continuationSeparator" w:id="0">
    <w:p w14:paraId="717B821E" w14:textId="77777777" w:rsidR="00C50E96" w:rsidRDefault="00C50E96" w:rsidP="003D11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C2E96"/>
    <w:multiLevelType w:val="hybridMultilevel"/>
    <w:tmpl w:val="925E8CD8"/>
    <w:lvl w:ilvl="0" w:tplc="C2D648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B2C"/>
    <w:rsid w:val="00036635"/>
    <w:rsid w:val="000F2612"/>
    <w:rsid w:val="00106B2C"/>
    <w:rsid w:val="00125F52"/>
    <w:rsid w:val="003D1122"/>
    <w:rsid w:val="005656D6"/>
    <w:rsid w:val="00717144"/>
    <w:rsid w:val="00964212"/>
    <w:rsid w:val="009F60C9"/>
    <w:rsid w:val="00B535A0"/>
    <w:rsid w:val="00BF0302"/>
    <w:rsid w:val="00C13369"/>
    <w:rsid w:val="00C50E96"/>
    <w:rsid w:val="00C84FE9"/>
    <w:rsid w:val="00CC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854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06B2C"/>
    <w:pPr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3D11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11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06B2C"/>
    <w:pPr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3D11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1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Federico AMADEI</cp:lastModifiedBy>
  <cp:revision>6</cp:revision>
  <dcterms:created xsi:type="dcterms:W3CDTF">2024-02-19T22:09:00Z</dcterms:created>
  <dcterms:modified xsi:type="dcterms:W3CDTF">2024-02-21T10:06:00Z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e397fc-1581-4f20-a09a-f1b2dd53ab2e_Enabled">
    <vt:lpwstr>true</vt:lpwstr>
  </property>
  <property fmtid="{D5CDD505-2E9C-101B-9397-08002B2CF9AE}" pid="3" name="MSIP_Label_d5e397fc-1581-4f20-a09a-f1b2dd53ab2e_SetDate">
    <vt:lpwstr>2024-02-19T22:57:02Z</vt:lpwstr>
  </property>
  <property fmtid="{D5CDD505-2E9C-101B-9397-08002B2CF9AE}" pid="4" name="MSIP_Label_d5e397fc-1581-4f20-a09a-f1b2dd53ab2e_Method">
    <vt:lpwstr>Privileged</vt:lpwstr>
  </property>
  <property fmtid="{D5CDD505-2E9C-101B-9397-08002B2CF9AE}" pid="5" name="MSIP_Label_d5e397fc-1581-4f20-a09a-f1b2dd53ab2e_Name">
    <vt:lpwstr>PUBBLICO</vt:lpwstr>
  </property>
  <property fmtid="{D5CDD505-2E9C-101B-9397-08002B2CF9AE}" pid="6" name="MSIP_Label_d5e397fc-1581-4f20-a09a-f1b2dd53ab2e_SiteId">
    <vt:lpwstr>6815f468-021c-48f2-a6b2-d65c8e979dfb</vt:lpwstr>
  </property>
  <property fmtid="{D5CDD505-2E9C-101B-9397-08002B2CF9AE}" pid="7" name="MSIP_Label_d5e397fc-1581-4f20-a09a-f1b2dd53ab2e_ActionId">
    <vt:lpwstr>2bc495d6-a54c-444b-a650-5562a9af2e51</vt:lpwstr>
  </property>
  <property fmtid="{D5CDD505-2E9C-101B-9397-08002B2CF9AE}" pid="8" name="MSIP_Label_d5e397fc-1581-4f20-a09a-f1b2dd53ab2e_ContentBits">
    <vt:lpwstr>0</vt:lpwstr>
  </property>
</Properties>
</file>